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57" w:rsidRDefault="00E6762E" w:rsidP="00357F2E">
      <w:pPr>
        <w:tabs>
          <w:tab w:val="left" w:pos="13608"/>
        </w:tabs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7.85pt;margin-top:-2.6pt;width:319.5pt;height:93pt;z-index:251657215" filled="f" stroked="f">
            <v:textbox inset="0,0,0,0">
              <w:txbxContent>
                <w:p w:rsidR="00E6762E" w:rsidRDefault="00D44FD7" w:rsidP="00E6762E">
                  <w:pPr>
                    <w:spacing w:after="0" w:line="240" w:lineRule="auto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8" type="#_x0000_t75" style="width:312.75pt;height:48.75pt">
                        <v:imagedata r:id="rId5" o:title=""/>
                      </v:shape>
                    </w:pict>
                  </w:r>
                </w:p>
                <w:p w:rsidR="00E6762E" w:rsidRDefault="00D44FD7" w:rsidP="00D44FD7">
                  <w:pPr>
                    <w:spacing w:before="120" w:after="0" w:line="240" w:lineRule="auto"/>
                    <w:ind w:left="142"/>
                  </w:pPr>
                  <w:r>
                    <w:t>Service du personnel</w:t>
                  </w:r>
                </w:p>
                <w:p w:rsidR="00E6762E" w:rsidRDefault="00E6762E" w:rsidP="00D44FD7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tbl>
      <w:tblPr>
        <w:tblW w:w="1651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"/>
        <w:gridCol w:w="986"/>
        <w:gridCol w:w="1864"/>
        <w:gridCol w:w="252"/>
        <w:gridCol w:w="9387"/>
        <w:gridCol w:w="236"/>
        <w:gridCol w:w="3236"/>
      </w:tblGrid>
      <w:tr w:rsidR="000E2357" w:rsidRPr="00357F2E" w:rsidTr="00843A3B">
        <w:tc>
          <w:tcPr>
            <w:tcW w:w="3402" w:type="dxa"/>
            <w:gridSpan w:val="3"/>
            <w:tcBorders>
              <w:top w:val="nil"/>
              <w:left w:val="nil"/>
              <w:right w:val="nil"/>
            </w:tcBorders>
          </w:tcPr>
          <w:p w:rsidR="000E2357" w:rsidRPr="00357F2E" w:rsidRDefault="000E2357" w:rsidP="004251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0E2357" w:rsidRPr="00357F2E" w:rsidRDefault="000E2357" w:rsidP="0042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0E2357" w:rsidRDefault="000E2357" w:rsidP="00425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E2357" w:rsidRPr="00CD2B73" w:rsidRDefault="000E2357" w:rsidP="004251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2B73">
              <w:rPr>
                <w:b/>
                <w:sz w:val="24"/>
                <w:szCs w:val="24"/>
              </w:rPr>
              <w:t>ABONNEMENT MENSUEL</w:t>
            </w:r>
            <w:r>
              <w:rPr>
                <w:b/>
                <w:sz w:val="24"/>
                <w:szCs w:val="24"/>
              </w:rPr>
              <w:t xml:space="preserve"> / HEBDOMADAIRE</w:t>
            </w:r>
          </w:p>
          <w:p w:rsidR="000E2357" w:rsidRDefault="000E2357" w:rsidP="004251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E2357" w:rsidRPr="00451E52" w:rsidRDefault="000E2357" w:rsidP="002C61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51E52">
              <w:rPr>
                <w:b/>
                <w:sz w:val="20"/>
                <w:szCs w:val="20"/>
              </w:rPr>
              <w:t>Demande de prise en charge partielle des titres d’abonnement correspondant aux déplacements effectués entre la résidence habituelle et le lieu de travail</w:t>
            </w:r>
          </w:p>
          <w:p w:rsidR="000E2357" w:rsidRPr="00907448" w:rsidRDefault="000E2357" w:rsidP="002C613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2357" w:rsidRPr="00357F2E" w:rsidRDefault="000E2357" w:rsidP="0042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0E2357" w:rsidRPr="00357F2E" w:rsidRDefault="000E2357" w:rsidP="004251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2357" w:rsidRPr="00357F2E" w:rsidTr="00843A3B">
        <w:trPr>
          <w:trHeight w:val="659"/>
        </w:trPr>
        <w:tc>
          <w:tcPr>
            <w:tcW w:w="552" w:type="dxa"/>
            <w:vAlign w:val="center"/>
          </w:tcPr>
          <w:p w:rsidR="000E2357" w:rsidRPr="00357F2E" w:rsidRDefault="000E2357" w:rsidP="00843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F2E">
              <w:rPr>
                <w:sz w:val="20"/>
                <w:szCs w:val="20"/>
              </w:rPr>
              <w:t>914</w:t>
            </w:r>
          </w:p>
        </w:tc>
        <w:tc>
          <w:tcPr>
            <w:tcW w:w="986" w:type="dxa"/>
            <w:vAlign w:val="center"/>
          </w:tcPr>
          <w:p w:rsidR="000E2357" w:rsidRDefault="000E2357" w:rsidP="00843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357" w:rsidRPr="00357F2E" w:rsidRDefault="000E2357" w:rsidP="00843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F2E">
              <w:rPr>
                <w:sz w:val="20"/>
                <w:szCs w:val="20"/>
              </w:rPr>
              <w:t>0039</w:t>
            </w:r>
          </w:p>
          <w:p w:rsidR="000E2357" w:rsidRPr="00357F2E" w:rsidRDefault="000E2357" w:rsidP="00843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0E2357" w:rsidRPr="00357F2E" w:rsidRDefault="000E2357" w:rsidP="00843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F2E">
              <w:rPr>
                <w:sz w:val="20"/>
                <w:szCs w:val="20"/>
              </w:rPr>
              <w:t>N°</w:t>
            </w:r>
            <w:r>
              <w:rPr>
                <w:sz w:val="20"/>
                <w:szCs w:val="20"/>
              </w:rPr>
              <w:t xml:space="preserve"> </w:t>
            </w:r>
            <w:r w:rsidR="00BD5667">
              <w:rPr>
                <w:sz w:val="20"/>
                <w:szCs w:val="20"/>
              </w:rPr>
              <w:t>Établissement</w:t>
            </w:r>
            <w:r>
              <w:rPr>
                <w:sz w:val="20"/>
                <w:szCs w:val="20"/>
              </w:rPr>
              <w:t> : 0311383K</w:t>
            </w: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:rsidR="000E2357" w:rsidRPr="00357F2E" w:rsidRDefault="000E2357" w:rsidP="0042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357" w:rsidRPr="00357F2E" w:rsidRDefault="000E2357" w:rsidP="00425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7F2E">
              <w:rPr>
                <w:sz w:val="16"/>
                <w:szCs w:val="16"/>
              </w:rPr>
              <w:t>Décret 2008-1210 du 20 novembre 2008 – Décret 2010-676 du 21 juin 2010</w:t>
            </w:r>
          </w:p>
          <w:p w:rsidR="000E2357" w:rsidRDefault="000E2357" w:rsidP="00425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7F2E">
              <w:rPr>
                <w:sz w:val="16"/>
                <w:szCs w:val="16"/>
              </w:rPr>
              <w:t>Circulaire BCRF 1102464C du 22 mars 2011</w:t>
            </w:r>
          </w:p>
          <w:p w:rsidR="000E2357" w:rsidRPr="00357F2E" w:rsidRDefault="000E2357" w:rsidP="00425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2357" w:rsidRPr="00357F2E" w:rsidRDefault="000E2357" w:rsidP="00425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0E2357" w:rsidRPr="00357F2E" w:rsidRDefault="00D44FD7" w:rsidP="00425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w:pict>
                <v:rect id="Rectangle 2" o:spid="_x0000_s1027" style="position:absolute;margin-left:6.55pt;margin-top:-9.8pt;width:94.5pt;height:1in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" strokeweight=".25pt">
                  <v:textbox>
                    <w:txbxContent>
                      <w:p w:rsidR="000E2357" w:rsidRDefault="000E2357" w:rsidP="00B11D5C">
                        <w:pPr>
                          <w:spacing w:after="0"/>
                        </w:pPr>
                        <w:r>
                          <w:t>Visa gestionnaire contrôle carte :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0E2357" w:rsidRPr="00DB1F54" w:rsidRDefault="000E2357" w:rsidP="00357F2E">
      <w:pPr>
        <w:tabs>
          <w:tab w:val="left" w:pos="13608"/>
        </w:tabs>
        <w:rPr>
          <w:sz w:val="24"/>
          <w:szCs w:val="24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E2357" w:rsidRPr="00DB1F54" w:rsidRDefault="000E2357" w:rsidP="00843A3B">
      <w:pPr>
        <w:tabs>
          <w:tab w:val="left" w:pos="13608"/>
        </w:tabs>
        <w:jc w:val="center"/>
        <w:rPr>
          <w:sz w:val="24"/>
          <w:szCs w:val="24"/>
        </w:rPr>
      </w:pPr>
      <w:r w:rsidRPr="00DB1F54">
        <w:rPr>
          <w:b/>
          <w:sz w:val="24"/>
          <w:szCs w:val="24"/>
        </w:rPr>
        <w:t>Compléter un formulaire par titre d’abonnement</w:t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  <w:gridCol w:w="6095"/>
      </w:tblGrid>
      <w:tr w:rsidR="000E2357" w:rsidRPr="00357F2E" w:rsidTr="00CE2E8B">
        <w:trPr>
          <w:trHeight w:val="1400"/>
        </w:trPr>
        <w:tc>
          <w:tcPr>
            <w:tcW w:w="9356" w:type="dxa"/>
          </w:tcPr>
          <w:p w:rsidR="000E2357" w:rsidRDefault="000E2357" w:rsidP="00955B5E">
            <w:pPr>
              <w:spacing w:after="0" w:line="240" w:lineRule="auto"/>
              <w:rPr>
                <w:sz w:val="20"/>
                <w:szCs w:val="20"/>
              </w:rPr>
            </w:pPr>
          </w:p>
          <w:p w:rsidR="000E2357" w:rsidRDefault="000E2357" w:rsidP="00955B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– Prénom :</w:t>
            </w:r>
          </w:p>
          <w:p w:rsidR="000E2357" w:rsidRDefault="000E2357" w:rsidP="00357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357" w:rsidRDefault="000E2357" w:rsidP="00574B80">
            <w:pPr>
              <w:spacing w:after="0" w:line="240" w:lineRule="auto"/>
              <w:rPr>
                <w:sz w:val="20"/>
                <w:szCs w:val="20"/>
              </w:rPr>
            </w:pPr>
            <w:r w:rsidRPr="00357F2E">
              <w:rPr>
                <w:sz w:val="20"/>
                <w:szCs w:val="20"/>
              </w:rPr>
              <w:t>N° INSEE (sécurité sociale)</w:t>
            </w:r>
            <w:r>
              <w:rPr>
                <w:sz w:val="20"/>
                <w:szCs w:val="20"/>
              </w:rPr>
              <w:t xml:space="preserve">       </w:t>
            </w:r>
            <w:r w:rsidRPr="00357F2E">
              <w:rPr>
                <w:sz w:val="20"/>
                <w:szCs w:val="20"/>
              </w:rPr>
              <w:t>/_ /_ _ /_ _ /_ _ /_ _ _ /_ _ _ / clé : /_ _ /</w:t>
            </w:r>
          </w:p>
          <w:p w:rsidR="000E2357" w:rsidRDefault="000E2357" w:rsidP="00357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357" w:rsidRPr="00357F2E" w:rsidRDefault="000E2357" w:rsidP="00574B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Affectation : </w:t>
            </w:r>
          </w:p>
        </w:tc>
        <w:tc>
          <w:tcPr>
            <w:tcW w:w="6095" w:type="dxa"/>
            <w:vAlign w:val="center"/>
          </w:tcPr>
          <w:p w:rsidR="000E2357" w:rsidRDefault="000E2357" w:rsidP="00357F2E">
            <w:pPr>
              <w:spacing w:after="0" w:line="240" w:lineRule="auto"/>
              <w:rPr>
                <w:sz w:val="20"/>
                <w:szCs w:val="20"/>
              </w:rPr>
            </w:pPr>
          </w:p>
          <w:p w:rsidR="000E2357" w:rsidRDefault="000E2357" w:rsidP="00357F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ou FONCTION :</w:t>
            </w:r>
          </w:p>
          <w:p w:rsidR="000E2357" w:rsidRDefault="000E2357" w:rsidP="00357F2E">
            <w:pPr>
              <w:spacing w:after="0" w:line="240" w:lineRule="auto"/>
              <w:rPr>
                <w:sz w:val="20"/>
                <w:szCs w:val="20"/>
              </w:rPr>
            </w:pPr>
          </w:p>
          <w:p w:rsidR="000E2357" w:rsidRDefault="000E2357" w:rsidP="00357F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fin du contrat :</w:t>
            </w:r>
          </w:p>
          <w:p w:rsidR="000E2357" w:rsidRPr="00961183" w:rsidRDefault="000E2357" w:rsidP="00357F2E">
            <w:pPr>
              <w:spacing w:after="0" w:line="240" w:lineRule="auto"/>
              <w:rPr>
                <w:sz w:val="16"/>
                <w:szCs w:val="16"/>
              </w:rPr>
            </w:pPr>
            <w:r w:rsidRPr="00961183">
              <w:rPr>
                <w:sz w:val="16"/>
                <w:szCs w:val="16"/>
              </w:rPr>
              <w:t>(si concerné)</w:t>
            </w:r>
          </w:p>
          <w:p w:rsidR="000E2357" w:rsidRPr="00357F2E" w:rsidRDefault="000E2357" w:rsidP="00357F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E2357" w:rsidRPr="003D2318" w:rsidRDefault="000E2357" w:rsidP="00835A47">
      <w:pPr>
        <w:jc w:val="center"/>
        <w:rPr>
          <w:sz w:val="20"/>
          <w:szCs w:val="20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8"/>
        <w:gridCol w:w="4678"/>
        <w:gridCol w:w="6095"/>
      </w:tblGrid>
      <w:tr w:rsidR="000E2357" w:rsidRPr="00357F2E" w:rsidTr="00955B5E">
        <w:trPr>
          <w:trHeight w:val="2484"/>
        </w:trPr>
        <w:tc>
          <w:tcPr>
            <w:tcW w:w="4678" w:type="dxa"/>
          </w:tcPr>
          <w:p w:rsidR="000E2357" w:rsidRDefault="000E2357" w:rsidP="00357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357" w:rsidRDefault="000E2357" w:rsidP="001B7B39">
            <w:pPr>
              <w:spacing w:after="0" w:line="240" w:lineRule="auto"/>
              <w:rPr>
                <w:sz w:val="20"/>
                <w:szCs w:val="20"/>
              </w:rPr>
            </w:pPr>
            <w:r w:rsidRPr="00357F2E">
              <w:rPr>
                <w:sz w:val="20"/>
                <w:szCs w:val="20"/>
              </w:rPr>
              <w:t>Commune du domicile :</w:t>
            </w:r>
          </w:p>
          <w:p w:rsidR="000E2357" w:rsidRDefault="000E2357" w:rsidP="001B7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Arrêt ou gare de départ :</w:t>
            </w:r>
          </w:p>
          <w:p w:rsidR="000E2357" w:rsidRDefault="000E2357" w:rsidP="001B7B39">
            <w:pPr>
              <w:spacing w:after="0" w:line="240" w:lineRule="auto"/>
              <w:rPr>
                <w:sz w:val="20"/>
                <w:szCs w:val="20"/>
              </w:rPr>
            </w:pPr>
          </w:p>
          <w:p w:rsidR="000E2357" w:rsidRDefault="000E2357" w:rsidP="00357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357" w:rsidRDefault="000E2357" w:rsidP="00357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357" w:rsidRDefault="000E2357" w:rsidP="001B7B39">
            <w:pPr>
              <w:spacing w:after="0" w:line="240" w:lineRule="auto"/>
              <w:rPr>
                <w:sz w:val="20"/>
                <w:szCs w:val="20"/>
              </w:rPr>
            </w:pPr>
            <w:r w:rsidRPr="00357F2E">
              <w:rPr>
                <w:sz w:val="20"/>
                <w:szCs w:val="20"/>
              </w:rPr>
              <w:t>Commune du lieu de travail :</w:t>
            </w:r>
          </w:p>
          <w:p w:rsidR="000E2357" w:rsidRPr="00357F2E" w:rsidRDefault="000E2357" w:rsidP="001B7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Arrêt ou gare d’arrivée :</w:t>
            </w:r>
          </w:p>
        </w:tc>
        <w:tc>
          <w:tcPr>
            <w:tcW w:w="4678" w:type="dxa"/>
          </w:tcPr>
          <w:p w:rsidR="000E2357" w:rsidRDefault="000E2357" w:rsidP="00357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357" w:rsidRDefault="000E2357" w:rsidP="001B7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de la carte d’abonnement :</w:t>
            </w:r>
          </w:p>
          <w:p w:rsidR="000E2357" w:rsidRDefault="000E2357" w:rsidP="001B7B39">
            <w:pPr>
              <w:spacing w:after="0" w:line="240" w:lineRule="auto"/>
              <w:rPr>
                <w:sz w:val="16"/>
                <w:szCs w:val="16"/>
              </w:rPr>
            </w:pPr>
            <w:r w:rsidRPr="00961183">
              <w:rPr>
                <w:sz w:val="16"/>
                <w:szCs w:val="16"/>
              </w:rPr>
              <w:t>(Joindre la copie de la carte d’</w:t>
            </w:r>
            <w:r>
              <w:rPr>
                <w:sz w:val="16"/>
                <w:szCs w:val="16"/>
              </w:rPr>
              <w:t>abonnement)</w:t>
            </w:r>
          </w:p>
          <w:p w:rsidR="000E2357" w:rsidRDefault="000E2357" w:rsidP="001B7B39">
            <w:pPr>
              <w:spacing w:after="0" w:line="240" w:lineRule="auto"/>
              <w:rPr>
                <w:sz w:val="16"/>
                <w:szCs w:val="16"/>
              </w:rPr>
            </w:pPr>
          </w:p>
          <w:p w:rsidR="000E2357" w:rsidRDefault="000E2357" w:rsidP="001B7B39">
            <w:pPr>
              <w:spacing w:after="0" w:line="240" w:lineRule="auto"/>
              <w:rPr>
                <w:sz w:val="16"/>
                <w:szCs w:val="16"/>
              </w:rPr>
            </w:pPr>
          </w:p>
          <w:p w:rsidR="000E2357" w:rsidRPr="00961183" w:rsidRDefault="000E2357" w:rsidP="001B7B39">
            <w:pPr>
              <w:spacing w:after="0" w:line="240" w:lineRule="auto"/>
              <w:rPr>
                <w:sz w:val="16"/>
                <w:szCs w:val="16"/>
              </w:rPr>
            </w:pPr>
          </w:p>
          <w:p w:rsidR="000E2357" w:rsidRDefault="000E2357" w:rsidP="00357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357" w:rsidRPr="00357F2E" w:rsidRDefault="000E2357" w:rsidP="001B7B39">
            <w:pPr>
              <w:spacing w:after="0" w:line="240" w:lineRule="auto"/>
              <w:rPr>
                <w:sz w:val="20"/>
                <w:szCs w:val="20"/>
              </w:rPr>
            </w:pPr>
            <w:r w:rsidRPr="00357F2E">
              <w:rPr>
                <w:sz w:val="20"/>
                <w:szCs w:val="20"/>
              </w:rPr>
              <w:t xml:space="preserve">Abonnement souscrit </w:t>
            </w:r>
          </w:p>
          <w:p w:rsidR="000E2357" w:rsidRPr="00357F2E" w:rsidRDefault="000E2357" w:rsidP="001B7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à compter du :          </w:t>
            </w:r>
            <w:r w:rsidRPr="00357F2E">
              <w:rPr>
                <w:sz w:val="20"/>
                <w:szCs w:val="20"/>
              </w:rPr>
              <w:t xml:space="preserve">  / _ _ _/ _ _ _ / _ _ _ _  /</w:t>
            </w:r>
          </w:p>
          <w:p w:rsidR="000E2357" w:rsidRDefault="000E2357" w:rsidP="00357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2357" w:rsidRPr="00357F2E" w:rsidRDefault="000E2357" w:rsidP="00357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0E2357" w:rsidRPr="00357F2E" w:rsidRDefault="000E2357" w:rsidP="00357F2E">
            <w:pPr>
              <w:spacing w:after="0" w:line="240" w:lineRule="auto"/>
              <w:rPr>
                <w:sz w:val="20"/>
                <w:szCs w:val="20"/>
              </w:rPr>
            </w:pPr>
          </w:p>
          <w:p w:rsidR="000E2357" w:rsidRDefault="000E2357" w:rsidP="00357F2E">
            <w:pPr>
              <w:spacing w:after="0" w:line="240" w:lineRule="auto"/>
              <w:rPr>
                <w:sz w:val="20"/>
                <w:szCs w:val="20"/>
              </w:rPr>
            </w:pPr>
            <w:r w:rsidRPr="00357F2E">
              <w:rPr>
                <w:sz w:val="20"/>
                <w:szCs w:val="20"/>
              </w:rPr>
              <w:t>Coupon de trajet pour la période :</w:t>
            </w:r>
          </w:p>
          <w:p w:rsidR="000E2357" w:rsidRPr="00357F2E" w:rsidRDefault="000E2357" w:rsidP="00357F2E">
            <w:pPr>
              <w:spacing w:after="0" w:line="240" w:lineRule="auto"/>
              <w:rPr>
                <w:sz w:val="20"/>
                <w:szCs w:val="20"/>
              </w:rPr>
            </w:pPr>
          </w:p>
          <w:p w:rsidR="000E2357" w:rsidRPr="00357F2E" w:rsidRDefault="000E2357" w:rsidP="00357F2E">
            <w:pPr>
              <w:spacing w:after="0" w:line="240" w:lineRule="auto"/>
              <w:rPr>
                <w:sz w:val="20"/>
                <w:szCs w:val="20"/>
              </w:rPr>
            </w:pPr>
            <w:r w:rsidRPr="00357F2E">
              <w:rPr>
                <w:sz w:val="20"/>
                <w:szCs w:val="20"/>
              </w:rPr>
              <w:t>Du  ………………………………. Au ………………………………..</w:t>
            </w:r>
          </w:p>
          <w:p w:rsidR="000E2357" w:rsidRPr="00961183" w:rsidRDefault="000E2357" w:rsidP="00357F2E">
            <w:pPr>
              <w:spacing w:after="0" w:line="240" w:lineRule="auto"/>
              <w:rPr>
                <w:sz w:val="16"/>
                <w:szCs w:val="16"/>
              </w:rPr>
            </w:pPr>
            <w:r w:rsidRPr="00961183">
              <w:rPr>
                <w:sz w:val="16"/>
                <w:szCs w:val="16"/>
              </w:rPr>
              <w:t>(joindre l’attestation nominative d’abonnement)</w:t>
            </w:r>
          </w:p>
          <w:p w:rsidR="000E2357" w:rsidRPr="00357F2E" w:rsidRDefault="000E2357" w:rsidP="00357F2E">
            <w:pPr>
              <w:spacing w:after="0" w:line="240" w:lineRule="auto"/>
              <w:rPr>
                <w:sz w:val="20"/>
                <w:szCs w:val="20"/>
              </w:rPr>
            </w:pPr>
          </w:p>
          <w:p w:rsidR="000E2357" w:rsidRPr="00357F2E" w:rsidRDefault="000E2357" w:rsidP="00357F2E">
            <w:pPr>
              <w:spacing w:after="0" w:line="240" w:lineRule="auto"/>
              <w:rPr>
                <w:sz w:val="20"/>
                <w:szCs w:val="20"/>
              </w:rPr>
            </w:pPr>
            <w:r w:rsidRPr="00357F2E">
              <w:rPr>
                <w:sz w:val="20"/>
                <w:szCs w:val="20"/>
              </w:rPr>
              <w:t>Montant du remboursement :</w:t>
            </w:r>
          </w:p>
          <w:p w:rsidR="000E2357" w:rsidRPr="00357F2E" w:rsidRDefault="000E2357" w:rsidP="00357F2E">
            <w:pPr>
              <w:spacing w:after="0" w:line="240" w:lineRule="auto"/>
              <w:rPr>
                <w:sz w:val="20"/>
                <w:szCs w:val="20"/>
              </w:rPr>
            </w:pPr>
          </w:p>
          <w:p w:rsidR="000E2357" w:rsidRPr="00357F2E" w:rsidRDefault="000E2357" w:rsidP="00357F2E">
            <w:pPr>
              <w:spacing w:after="0" w:line="240" w:lineRule="auto"/>
              <w:rPr>
                <w:sz w:val="20"/>
                <w:szCs w:val="20"/>
              </w:rPr>
            </w:pPr>
            <w:r w:rsidRPr="00357F2E">
              <w:rPr>
                <w:sz w:val="20"/>
                <w:szCs w:val="20"/>
              </w:rPr>
              <w:t>…………………………….. / 2 = …………………………….</w:t>
            </w:r>
          </w:p>
          <w:p w:rsidR="000E2357" w:rsidRPr="00357F2E" w:rsidRDefault="000E2357" w:rsidP="00357F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E2357" w:rsidRDefault="000E2357" w:rsidP="00FD21C2">
      <w:pPr>
        <w:spacing w:after="0"/>
        <w:rPr>
          <w:sz w:val="20"/>
          <w:szCs w:val="20"/>
        </w:rPr>
      </w:pPr>
    </w:p>
    <w:p w:rsidR="000E2357" w:rsidRPr="003D2318" w:rsidRDefault="000E2357" w:rsidP="001B7B39">
      <w:pPr>
        <w:tabs>
          <w:tab w:val="left" w:pos="13608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3D2318">
        <w:rPr>
          <w:sz w:val="20"/>
          <w:szCs w:val="20"/>
        </w:rPr>
        <w:t>Certifié exact à ………………………………………. Le …………………………………</w:t>
      </w:r>
      <w:r>
        <w:rPr>
          <w:sz w:val="20"/>
          <w:szCs w:val="20"/>
        </w:rPr>
        <w:t xml:space="preserve">                                    </w:t>
      </w:r>
      <w:r w:rsidRPr="003D2318">
        <w:rPr>
          <w:b/>
          <w:sz w:val="20"/>
          <w:szCs w:val="20"/>
        </w:rPr>
        <w:t xml:space="preserve"> </w:t>
      </w:r>
    </w:p>
    <w:p w:rsidR="000E2357" w:rsidRPr="003D2318" w:rsidRDefault="000E2357" w:rsidP="001B7B3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3D2318">
        <w:rPr>
          <w:sz w:val="20"/>
          <w:szCs w:val="20"/>
        </w:rPr>
        <w:t>Signature de l’agent</w:t>
      </w:r>
    </w:p>
    <w:p w:rsidR="000E2357" w:rsidRPr="008A4203" w:rsidRDefault="000E2357" w:rsidP="00FF5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sz w:val="16"/>
          <w:szCs w:val="16"/>
        </w:rPr>
      </w:pPr>
      <w:r w:rsidRPr="008A4203">
        <w:rPr>
          <w:sz w:val="16"/>
          <w:szCs w:val="16"/>
        </w:rPr>
        <w:t xml:space="preserve">Le </w:t>
      </w:r>
      <w:r w:rsidR="00E6762E">
        <w:rPr>
          <w:sz w:val="16"/>
          <w:szCs w:val="16"/>
        </w:rPr>
        <w:t>service du personnel de l’IN</w:t>
      </w:r>
      <w:r w:rsidR="00BD5667">
        <w:rPr>
          <w:sz w:val="16"/>
          <w:szCs w:val="16"/>
        </w:rPr>
        <w:t xml:space="preserve">SPE </w:t>
      </w:r>
      <w:r w:rsidRPr="008A4203">
        <w:rPr>
          <w:sz w:val="16"/>
          <w:szCs w:val="16"/>
        </w:rPr>
        <w:t>réalise cette collecte d’information conformément aux finalités prévues par la Norme Simplifiée n°46 « </w:t>
      </w:r>
      <w:r w:rsidRPr="008A4203">
        <w:rPr>
          <w:i/>
          <w:sz w:val="16"/>
          <w:szCs w:val="16"/>
        </w:rPr>
        <w:t>Délibération n°2005-002 du 13 janvier 2005 portant adoption d’une norme destinée à simplifier l’obligation de déclaration des traitements mis en œuvre par les organismes publics et privés pour la gestion de leurs personnels</w:t>
      </w:r>
      <w:r w:rsidRPr="008A4203">
        <w:rPr>
          <w:sz w:val="16"/>
          <w:szCs w:val="16"/>
        </w:rPr>
        <w:t> ». Le recueil du NIR (</w:t>
      </w:r>
      <w:proofErr w:type="spellStart"/>
      <w:r w:rsidRPr="008A4203">
        <w:rPr>
          <w:sz w:val="16"/>
          <w:szCs w:val="16"/>
        </w:rPr>
        <w:t>n°INSEE</w:t>
      </w:r>
      <w:proofErr w:type="spellEnd"/>
      <w:r w:rsidRPr="008A4203">
        <w:rPr>
          <w:sz w:val="16"/>
          <w:szCs w:val="16"/>
        </w:rPr>
        <w:t>) est requis pour le remboursement de la prise en charge partielle du prix d’abonnement rentrant ainsi en compte dans le calcul automatisé de la paie conformément à la Dispense n°1 « </w:t>
      </w:r>
      <w:r w:rsidRPr="008A4203">
        <w:rPr>
          <w:i/>
          <w:sz w:val="16"/>
          <w:szCs w:val="16"/>
        </w:rPr>
        <w:t>Délibération n°2004-096 du 9 décembre 2014 décidant la dispense de déclaration des traitements de gestion des rémunérations mis en œuvre par l’</w:t>
      </w:r>
      <w:r w:rsidR="00BD5667" w:rsidRPr="008A4203">
        <w:rPr>
          <w:i/>
          <w:sz w:val="16"/>
          <w:szCs w:val="16"/>
        </w:rPr>
        <w:t>État</w:t>
      </w:r>
      <w:r w:rsidRPr="008A4203">
        <w:rPr>
          <w:i/>
          <w:sz w:val="16"/>
          <w:szCs w:val="16"/>
        </w:rPr>
        <w:t>, les collectivités locales, les établissements publics et les personnes morales de droit privé gérant un service public</w:t>
      </w:r>
      <w:r w:rsidRPr="008A4203">
        <w:rPr>
          <w:sz w:val="16"/>
          <w:szCs w:val="16"/>
        </w:rPr>
        <w:t xml:space="preserve"> ». </w:t>
      </w:r>
    </w:p>
    <w:p w:rsidR="000E2357" w:rsidRPr="008A4203" w:rsidRDefault="000E2357" w:rsidP="00FF5558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sz w:val="16"/>
          <w:szCs w:val="16"/>
        </w:rPr>
      </w:pPr>
      <w:r w:rsidRPr="008A4203">
        <w:rPr>
          <w:sz w:val="16"/>
          <w:szCs w:val="16"/>
        </w:rPr>
        <w:t>Conformément à la loi « informatique et libertés » du 6 janvier 1978 modifiée en 2004, vous bénéficiez d’un droit d’accès et de rectification aux informations qui vous concernent, que vous pouvez exercer en vous adressant directement à la Direction des Ressources-Humaines - drh@univ-tlse2.fr</w:t>
      </w:r>
    </w:p>
    <w:p w:rsidR="000E2357" w:rsidRPr="00B65B21" w:rsidRDefault="000E2357" w:rsidP="00FF5558">
      <w:pPr>
        <w:rPr>
          <w:b/>
          <w:i/>
          <w:sz w:val="16"/>
          <w:szCs w:val="16"/>
        </w:rPr>
      </w:pPr>
      <w:r w:rsidRPr="00B65B21">
        <w:rPr>
          <w:b/>
          <w:i/>
          <w:sz w:val="16"/>
          <w:szCs w:val="16"/>
        </w:rPr>
        <w:t xml:space="preserve">Document à renvoyer au </w:t>
      </w:r>
      <w:r w:rsidR="00BD5667">
        <w:rPr>
          <w:b/>
          <w:i/>
          <w:sz w:val="16"/>
          <w:szCs w:val="16"/>
        </w:rPr>
        <w:t>service du personnel</w:t>
      </w:r>
    </w:p>
    <w:p w:rsidR="000E2357" w:rsidRPr="00BC4082" w:rsidRDefault="000E2357" w:rsidP="00BC4082">
      <w:pPr>
        <w:rPr>
          <w:sz w:val="16"/>
          <w:szCs w:val="16"/>
        </w:rPr>
      </w:pPr>
      <w:r>
        <w:rPr>
          <w:sz w:val="16"/>
          <w:szCs w:val="16"/>
        </w:rPr>
        <w:t>Mise à jour avril 2016</w:t>
      </w:r>
    </w:p>
    <w:sectPr w:rsidR="000E2357" w:rsidRPr="00BC4082" w:rsidSect="00BC4082">
      <w:pgSz w:w="16838" w:h="11906" w:orient="landscape"/>
      <w:pgMar w:top="397" w:right="397" w:bottom="295" w:left="397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E4A"/>
    <w:rsid w:val="000737A3"/>
    <w:rsid w:val="000E2357"/>
    <w:rsid w:val="001B7B39"/>
    <w:rsid w:val="002C613E"/>
    <w:rsid w:val="00354674"/>
    <w:rsid w:val="00357F2E"/>
    <w:rsid w:val="00387CD0"/>
    <w:rsid w:val="00390104"/>
    <w:rsid w:val="003A1EFC"/>
    <w:rsid w:val="003D2318"/>
    <w:rsid w:val="0042512C"/>
    <w:rsid w:val="00451E52"/>
    <w:rsid w:val="00456CCE"/>
    <w:rsid w:val="00457C87"/>
    <w:rsid w:val="00514D0B"/>
    <w:rsid w:val="00574B80"/>
    <w:rsid w:val="005B4E4A"/>
    <w:rsid w:val="00687738"/>
    <w:rsid w:val="006F1FBB"/>
    <w:rsid w:val="007012AF"/>
    <w:rsid w:val="007D3522"/>
    <w:rsid w:val="00835A47"/>
    <w:rsid w:val="00843A3B"/>
    <w:rsid w:val="008567F3"/>
    <w:rsid w:val="0087401D"/>
    <w:rsid w:val="008A4203"/>
    <w:rsid w:val="00907448"/>
    <w:rsid w:val="00955B5E"/>
    <w:rsid w:val="00961183"/>
    <w:rsid w:val="009E2363"/>
    <w:rsid w:val="00B11D5C"/>
    <w:rsid w:val="00B47348"/>
    <w:rsid w:val="00B65B21"/>
    <w:rsid w:val="00B7414A"/>
    <w:rsid w:val="00B757DE"/>
    <w:rsid w:val="00BC4082"/>
    <w:rsid w:val="00BD5667"/>
    <w:rsid w:val="00C104BA"/>
    <w:rsid w:val="00C911EF"/>
    <w:rsid w:val="00C959BF"/>
    <w:rsid w:val="00CD2B73"/>
    <w:rsid w:val="00CE2E8B"/>
    <w:rsid w:val="00D44FD7"/>
    <w:rsid w:val="00D52E40"/>
    <w:rsid w:val="00DB1F54"/>
    <w:rsid w:val="00E6762E"/>
    <w:rsid w:val="00EC2697"/>
    <w:rsid w:val="00EF7F87"/>
    <w:rsid w:val="00F473EB"/>
    <w:rsid w:val="00F73C01"/>
    <w:rsid w:val="00FD21C2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9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5B4E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57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74B80"/>
    <w:rPr>
      <w:rFonts w:ascii="Tahoma" w:hAnsi="Tahoma" w:cs="Tahoma"/>
      <w:sz w:val="16"/>
      <w:szCs w:val="16"/>
      <w:lang w:eastAsia="en-US"/>
    </w:rPr>
  </w:style>
  <w:style w:type="paragraph" w:styleId="Pieddepage">
    <w:name w:val="footer"/>
    <w:basedOn w:val="Normal"/>
    <w:link w:val="PieddepageCar"/>
    <w:uiPriority w:val="99"/>
    <w:rsid w:val="00FF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FF5558"/>
    <w:rPr>
      <w:rFonts w:ascii="Calibri" w:hAnsi="Calibri" w:cs="Times New Roman"/>
      <w:sz w:val="22"/>
      <w:szCs w:val="22"/>
      <w:lang w:val="fr-F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dupratP</dc:creator>
  <cp:keywords/>
  <dc:description/>
  <cp:lastModifiedBy>iufm</cp:lastModifiedBy>
  <cp:revision>5</cp:revision>
  <cp:lastPrinted>2016-04-14T15:53:00Z</cp:lastPrinted>
  <dcterms:created xsi:type="dcterms:W3CDTF">2016-04-14T15:48:00Z</dcterms:created>
  <dcterms:modified xsi:type="dcterms:W3CDTF">2020-05-28T09:18:00Z</dcterms:modified>
</cp:coreProperties>
</file>